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0C" w:rsidRDefault="00657783">
      <w:pPr>
        <w:jc w:val="center"/>
        <w:rPr>
          <w:rFonts w:hint="eastAsia"/>
        </w:rPr>
      </w:pPr>
      <w:r>
        <w:rPr>
          <w:b/>
          <w:bCs/>
        </w:rPr>
        <w:t>TRWA REALIZACJA PROJEKTU 10.4</w:t>
      </w:r>
      <w:r w:rsidR="005C36A2">
        <w:br/>
      </w:r>
    </w:p>
    <w:p w:rsidR="0010470C" w:rsidRDefault="0010470C">
      <w:pPr>
        <w:rPr>
          <w:rFonts w:hint="eastAsia"/>
        </w:rPr>
      </w:pPr>
    </w:p>
    <w:p w:rsidR="0010470C" w:rsidRDefault="005C36A2">
      <w:r>
        <w:t xml:space="preserve">Starostwo Powiatowe w Hrubieszowie i Zespół Szkół Nr 1 w Hrubieszowie informują, że </w:t>
      </w:r>
      <w:r w:rsidR="00657783">
        <w:t>informują, że trwa realizacja</w:t>
      </w:r>
      <w:r>
        <w:t xml:space="preserve"> projektu </w:t>
      </w:r>
      <w:r>
        <w:rPr>
          <w:b/>
          <w:bCs/>
        </w:rPr>
        <w:t>„Kompleksowy program rozwoju uczniów i uczennic oraz nauczycieli Zespołu Szkół Nr 1 w Hrubieszowie”</w:t>
      </w:r>
      <w:r>
        <w:t xml:space="preserve"> nr umowy 275/FELU.10.04-IZ.00-0039/24-00 trwa nabór 50 uc</w:t>
      </w:r>
      <w:r w:rsidR="00657783">
        <w:t>zniów i uczennic (15M i 35K).</w:t>
      </w:r>
    </w:p>
    <w:p w:rsidR="00657783" w:rsidRDefault="00657783" w:rsidP="00657783">
      <w:r>
        <w:t>Ukończono nabór  na kurs czeladniczy Lakiernik i  Blacharz. Rozpoczęły się także zajęcia z doradztwa indywidualnego. Część niezbędnego  sprzęt  do wyposażenia pracowni została zakupiona. Jesteśmy w trakcie kolejnych zakupów.</w:t>
      </w:r>
    </w:p>
    <w:p w:rsidR="00657783" w:rsidRDefault="00657783" w:rsidP="00657783">
      <w:pPr>
        <w:rPr>
          <w:rFonts w:hint="eastAsia"/>
        </w:rPr>
      </w:pPr>
      <w:r>
        <w:t xml:space="preserve">Wciąż trwa nabór na pozostałe kursy czeladnicze. </w:t>
      </w:r>
    </w:p>
    <w:p w:rsidR="00657783" w:rsidRDefault="00657783">
      <w:pPr>
        <w:rPr>
          <w:rFonts w:hint="eastAsia"/>
        </w:rPr>
      </w:pPr>
    </w:p>
    <w:p w:rsidR="0010470C" w:rsidRDefault="005C36A2">
      <w:pPr>
        <w:rPr>
          <w:rFonts w:hint="eastAsia"/>
        </w:rPr>
      </w:pPr>
      <w:bookmarkStart w:id="0" w:name="_GoBack"/>
      <w:bookmarkEnd w:id="0"/>
      <w:r>
        <w:t>Szczegółowe informacje na temat rekrutacji znajdują się na stronie szkoły:</w:t>
      </w:r>
    </w:p>
    <w:p w:rsidR="0010470C" w:rsidRDefault="00F9286A">
      <w:pPr>
        <w:rPr>
          <w:rFonts w:hint="eastAsia"/>
        </w:rPr>
      </w:pPr>
      <w:hyperlink>
        <w:r w:rsidR="005C36A2">
          <w:rPr>
            <w:rStyle w:val="czeinternetowe"/>
          </w:rPr>
          <w:t>https://zs1hrubieszow.pl/felu-10-04/</w:t>
        </w:r>
      </w:hyperlink>
    </w:p>
    <w:p w:rsidR="0010470C" w:rsidRDefault="0010470C">
      <w:pPr>
        <w:rPr>
          <w:rFonts w:hint="eastAsia"/>
        </w:rPr>
      </w:pPr>
    </w:p>
    <w:p w:rsidR="0010470C" w:rsidRDefault="005C36A2">
      <w:pPr>
        <w:rPr>
          <w:rFonts w:hint="eastAsia"/>
        </w:rPr>
      </w:pPr>
      <w:r>
        <w:t>Formularze zgłoszeniowe można składać w burze projektu -  budynek A.</w:t>
      </w:r>
    </w:p>
    <w:p w:rsidR="0010470C" w:rsidRDefault="005C36A2">
      <w:pPr>
        <w:rPr>
          <w:rFonts w:hint="eastAsia"/>
        </w:rPr>
      </w:pPr>
      <w:r>
        <w:t>Dodatkowych informacji udzielają Panie: Ilona Gałczyńska i Sylwia Rodziewicz.</w:t>
      </w:r>
    </w:p>
    <w:p w:rsidR="0010470C" w:rsidRDefault="005C36A2">
      <w:pPr>
        <w:rPr>
          <w:rFonts w:hint="eastAsia"/>
        </w:rPr>
      </w:pPr>
      <w:r>
        <w:t>Kursy realizowane będą w celu podniesienia kompetencji i kwalifikacji, zdobycia doświadczenia</w:t>
      </w:r>
    </w:p>
    <w:p w:rsidR="0010470C" w:rsidRDefault="005C36A2">
      <w:pPr>
        <w:rPr>
          <w:rFonts w:hint="eastAsia"/>
        </w:rPr>
      </w:pPr>
      <w:r>
        <w:t>zawodowego, uzyskania zatrudnienia oraz spełnienia wymagań gospodarki i rynku pracy woj.</w:t>
      </w:r>
    </w:p>
    <w:p w:rsidR="0010470C" w:rsidRDefault="005C36A2">
      <w:pPr>
        <w:rPr>
          <w:rFonts w:hint="eastAsia"/>
        </w:rPr>
      </w:pPr>
      <w:r>
        <w:t>lubelskiego, potrzeb prowadzenia edukacji włączającej, potrzeb zielonej i cyfrowej transformacji oraz Zintegrowanej Strategii Umiejętności 2030.</w:t>
      </w:r>
    </w:p>
    <w:p w:rsidR="0010470C" w:rsidRDefault="0010470C">
      <w:pPr>
        <w:rPr>
          <w:rFonts w:hint="eastAsia"/>
        </w:rPr>
      </w:pPr>
    </w:p>
    <w:p w:rsidR="0010470C" w:rsidRDefault="005C36A2">
      <w:pPr>
        <w:rPr>
          <w:rFonts w:hint="eastAsia"/>
        </w:rPr>
      </w:pPr>
      <w:r>
        <w:t>Czas realizacji projektu 01.10.2024-31.01.2027</w:t>
      </w:r>
    </w:p>
    <w:p w:rsidR="0010470C" w:rsidRDefault="005C36A2">
      <w:pPr>
        <w:rPr>
          <w:rFonts w:hint="eastAsia"/>
        </w:rPr>
      </w:pPr>
      <w:proofErr w:type="spellStart"/>
      <w:r>
        <w:t>FunduszeUE</w:t>
      </w:r>
      <w:proofErr w:type="spellEnd"/>
      <w:r>
        <w:t xml:space="preserve"> #</w:t>
      </w:r>
      <w:proofErr w:type="spellStart"/>
      <w:r>
        <w:t>FunduszeEuropejskie</w:t>
      </w:r>
      <w:proofErr w:type="spellEnd"/>
    </w:p>
    <w:p w:rsidR="0010470C" w:rsidRDefault="005C36A2">
      <w:pPr>
        <w:rPr>
          <w:rFonts w:hint="eastAsia"/>
        </w:rPr>
      </w:pPr>
      <w:r>
        <w:t>Wartość projektu: 1 026 165,94 zł</w:t>
      </w:r>
    </w:p>
    <w:p w:rsidR="0010470C" w:rsidRDefault="005C36A2">
      <w:pPr>
        <w:rPr>
          <w:rFonts w:hint="eastAsia"/>
        </w:rPr>
      </w:pPr>
      <w:r>
        <w:t>Wysokość wkładu z Funduszy Europejskich: 923 545,94 zł</w:t>
      </w:r>
    </w:p>
    <w:p w:rsidR="0010470C" w:rsidRDefault="005C36A2">
      <w:pPr>
        <w:rPr>
          <w:rFonts w:hint="eastAsia"/>
        </w:rPr>
      </w:pPr>
      <w:r>
        <w:t>Projekt współfinansowany jest ze środków EFS+.</w:t>
      </w:r>
    </w:p>
    <w:sectPr w:rsidR="0010470C">
      <w:headerReference w:type="default" r:id="rId6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A2" w:rsidRDefault="005C36A2" w:rsidP="005C36A2">
      <w:pPr>
        <w:rPr>
          <w:rFonts w:hint="eastAsia"/>
        </w:rPr>
      </w:pPr>
      <w:r>
        <w:separator/>
      </w:r>
    </w:p>
  </w:endnote>
  <w:endnote w:type="continuationSeparator" w:id="0">
    <w:p w:rsidR="005C36A2" w:rsidRDefault="005C36A2" w:rsidP="005C36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A2" w:rsidRDefault="005C36A2" w:rsidP="005C36A2">
      <w:pPr>
        <w:rPr>
          <w:rFonts w:hint="eastAsia"/>
        </w:rPr>
      </w:pPr>
      <w:r>
        <w:separator/>
      </w:r>
    </w:p>
  </w:footnote>
  <w:footnote w:type="continuationSeparator" w:id="0">
    <w:p w:rsidR="005C36A2" w:rsidRDefault="005C36A2" w:rsidP="005C36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A2" w:rsidRDefault="005C36A2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0A5BD34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0C"/>
    <w:rsid w:val="00043E57"/>
    <w:rsid w:val="0010470C"/>
    <w:rsid w:val="005C36A2"/>
    <w:rsid w:val="006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A1F2A"/>
  <w15:docId w15:val="{6C6BDA2C-9019-4690-A4D4-7FBCC00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5C36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36A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ZS1</dc:creator>
  <dc:description/>
  <cp:lastModifiedBy>Komputer</cp:lastModifiedBy>
  <cp:revision>3</cp:revision>
  <dcterms:created xsi:type="dcterms:W3CDTF">2024-12-13T12:18:00Z</dcterms:created>
  <dcterms:modified xsi:type="dcterms:W3CDTF">2024-12-13T12:59:00Z</dcterms:modified>
  <dc:language>pl-PL</dc:language>
</cp:coreProperties>
</file>