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before="0" w:after="0"/>
        <w:ind w:left="0" w:right="0" w:hanging="0"/>
        <w:jc w:val="center"/>
        <w:rPr>
          <w:rFonts w:ascii="inherit" w:hAnsi="inherit"/>
          <w:b/>
          <w:b/>
          <w:bCs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/>
          <w:bCs/>
          <w:i w:val="false"/>
          <w:caps w:val="false"/>
          <w:smallCaps w:val="false"/>
          <w:color w:val="050505"/>
          <w:spacing w:val="0"/>
          <w:sz w:val="18"/>
        </w:rPr>
        <w:t>Regulamin Szkolnego konkursu „Dzień z Grecją i Erasmusem+”</w:t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>I. Organizatorzy konkursu:</w:t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 xml:space="preserve">Nauczyciele Zespołu Szkół Nr 1 w Hrubieszowie – członkowie Zespołu ds. Realizacji Projektów Erasmus+               i nauczyciele, którzy brali udział w wyjeździe. </w:t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>II. Cele konkursu:</w:t>
      </w:r>
    </w:p>
    <w:p>
      <w:pPr>
        <w:pStyle w:val="Normal"/>
        <w:widowControl/>
        <w:spacing w:before="0" w:after="0"/>
        <w:jc w:val="left"/>
        <w:rPr>
          <w:caps w:val="false"/>
          <w:smallCaps w:val="false"/>
          <w:color w:val="050505"/>
          <w:spacing w:val="0"/>
        </w:rPr>
      </w:pPr>
      <w:r>
        <w:rPr>
          <w:caps w:val="false"/>
          <w:smallCaps w:val="false"/>
          <w:color w:val="050505"/>
          <w:spacing w:val="0"/>
        </w:rPr>
        <w:t xml:space="preserve">• </w:t>
      </w: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>rozbudzanie zainteresowania młodzieży kulturą Grecji;</w:t>
      </w:r>
    </w:p>
    <w:p>
      <w:pPr>
        <w:pStyle w:val="Normal"/>
        <w:widowControl/>
        <w:spacing w:before="0" w:after="0"/>
        <w:jc w:val="left"/>
        <w:rPr>
          <w:caps w:val="false"/>
          <w:smallCaps w:val="false"/>
          <w:color w:val="050505"/>
          <w:spacing w:val="0"/>
        </w:rPr>
      </w:pPr>
      <w:r>
        <w:rPr>
          <w:caps w:val="false"/>
          <w:smallCaps w:val="false"/>
          <w:color w:val="050505"/>
          <w:spacing w:val="0"/>
        </w:rPr>
        <w:t xml:space="preserve">• </w:t>
      </w: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 xml:space="preserve">zainteresowanie młodzieży ekologią; </w:t>
      </w:r>
    </w:p>
    <w:p>
      <w:pPr>
        <w:pStyle w:val="Normal"/>
        <w:widowControl/>
        <w:spacing w:before="0" w:after="0"/>
        <w:jc w:val="left"/>
        <w:rPr>
          <w:caps w:val="false"/>
          <w:smallCaps w:val="false"/>
          <w:color w:val="050505"/>
          <w:spacing w:val="0"/>
        </w:rPr>
      </w:pPr>
      <w:r>
        <w:rPr>
          <w:caps w:val="false"/>
          <w:smallCaps w:val="false"/>
          <w:color w:val="050505"/>
          <w:spacing w:val="0"/>
        </w:rPr>
        <w:t xml:space="preserve">• </w:t>
      </w: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>aktywizowanie pasji i zdolności młodzieży;</w:t>
      </w:r>
    </w:p>
    <w:p>
      <w:pPr>
        <w:pStyle w:val="Normal"/>
        <w:widowControl/>
        <w:spacing w:before="0" w:after="0"/>
        <w:jc w:val="left"/>
        <w:rPr>
          <w:caps w:val="false"/>
          <w:smallCaps w:val="false"/>
          <w:color w:val="050505"/>
          <w:spacing w:val="0"/>
        </w:rPr>
      </w:pPr>
      <w:r>
        <w:rPr>
          <w:caps w:val="false"/>
          <w:smallCaps w:val="false"/>
          <w:color w:val="050505"/>
          <w:spacing w:val="0"/>
        </w:rPr>
        <w:t xml:space="preserve">• </w:t>
      </w: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 xml:space="preserve">rozwijanie umiejętności autoprezentacji. </w:t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>III. Termin realizacji: 2 czerwca 2023 r.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>IV. Adresaci konkursu:</w:t>
      </w:r>
    </w:p>
    <w:p>
      <w:pPr>
        <w:pStyle w:val="Normal"/>
        <w:widowControl/>
        <w:spacing w:before="0" w:after="0"/>
        <w:jc w:val="left"/>
        <w:rPr>
          <w:caps w:val="false"/>
          <w:smallCaps w:val="false"/>
          <w:color w:val="050505"/>
          <w:spacing w:val="0"/>
        </w:rPr>
      </w:pPr>
      <w:r>
        <w:rPr>
          <w:caps w:val="false"/>
          <w:smallCaps w:val="false"/>
          <w:color w:val="050505"/>
          <w:spacing w:val="0"/>
        </w:rPr>
        <w:t xml:space="preserve">• </w:t>
      </w: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>uczniowie Zespołu Szkół Nr 1 w Hrubieszowie - uczestnicy ostatniego wyjazdu do Grecji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 xml:space="preserve">V. Zakres tematyczny i wymogi formalne konkursu: </w:t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>Przebieg konkursu:</w:t>
      </w:r>
    </w:p>
    <w:p>
      <w:pPr>
        <w:pStyle w:val="Normal"/>
        <w:widowControl/>
        <w:spacing w:before="0" w:after="0"/>
        <w:jc w:val="left"/>
        <w:rPr>
          <w:caps w:val="false"/>
          <w:smallCaps w:val="false"/>
          <w:color w:val="050505"/>
          <w:spacing w:val="0"/>
        </w:rPr>
      </w:pPr>
      <w:r>
        <w:rPr>
          <w:caps w:val="false"/>
          <w:smallCaps w:val="false"/>
          <w:color w:val="050505"/>
          <w:spacing w:val="0"/>
        </w:rPr>
        <w:t xml:space="preserve">• </w:t>
      </w: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 xml:space="preserve">do konkursu przystępują reprezentanci klas III Tb i III b, którzy wyjeżdżali do Grecji w ramach programu Erasmus+. Ich zadaniem będzie realizacja 4 różnych zadań. </w:t>
      </w:r>
    </w:p>
    <w:p>
      <w:pPr>
        <w:pStyle w:val="Normal"/>
        <w:widowControl/>
        <w:spacing w:before="0" w:after="0"/>
        <w:ind w:left="0" w:right="0" w:hanging="0"/>
        <w:jc w:val="left"/>
        <w:rPr>
          <w:caps w:val="false"/>
          <w:smallCaps w:val="false"/>
          <w:color w:val="050505"/>
          <w:spacing w:val="0"/>
        </w:rPr>
      </w:pPr>
      <w:r>
        <w:rPr>
          <w:caps w:val="false"/>
          <w:smallCaps w:val="false"/>
          <w:color w:val="050505"/>
          <w:spacing w:val="0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caps w:val="false"/>
          <w:smallCaps w:val="false"/>
          <w:color w:val="050505"/>
          <w:spacing w:val="0"/>
        </w:rPr>
      </w:pPr>
      <w:r>
        <w:rPr>
          <w:caps w:val="false"/>
          <w:smallCaps w:val="false"/>
          <w:color w:val="050505"/>
          <w:spacing w:val="0"/>
        </w:rPr>
        <w:t xml:space="preserve">• </w:t>
      </w: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 xml:space="preserve">Zadanie 1 </w:t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>Przygotowanie filmiku „Mój pobyt w Grecji”</w:t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 xml:space="preserve">Każdy uczestnik przygotowuje filmik w którym przedstawia wpływ wyjazdu na jego wiedzę dotyczącą gastronomii, znajomości języka angielskiego, rozwoju kompetencji społecznych itp. Długość filmiku nie powinna przekraczać 60 sekund. </w:t>
      </w:r>
    </w:p>
    <w:p>
      <w:pPr>
        <w:pStyle w:val="Normal"/>
        <w:widowControl/>
        <w:spacing w:before="0" w:after="0"/>
        <w:ind w:left="0" w:right="0" w:hanging="0"/>
        <w:jc w:val="left"/>
        <w:rPr>
          <w:caps w:val="false"/>
          <w:smallCaps w:val="false"/>
          <w:color w:val="050505"/>
          <w:spacing w:val="0"/>
        </w:rPr>
      </w:pPr>
      <w:r>
        <w:rPr>
          <w:caps w:val="false"/>
          <w:smallCaps w:val="false"/>
          <w:color w:val="050505"/>
          <w:spacing w:val="0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caps w:val="false"/>
          <w:smallCaps w:val="false"/>
          <w:color w:val="050505"/>
          <w:spacing w:val="0"/>
        </w:rPr>
      </w:pPr>
      <w:r>
        <w:rPr>
          <w:caps w:val="false"/>
          <w:smallCaps w:val="false"/>
          <w:color w:val="050505"/>
          <w:spacing w:val="0"/>
        </w:rPr>
        <w:t xml:space="preserve">• </w:t>
      </w: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 xml:space="preserve">Zadanie 2 </w:t>
      </w:r>
    </w:p>
    <w:p>
      <w:pPr>
        <w:pStyle w:val="Normal"/>
        <w:widowControl/>
        <w:spacing w:before="0" w:after="0"/>
        <w:jc w:val="left"/>
        <w:rPr>
          <w:caps w:val="false"/>
          <w:smallCaps w:val="false"/>
          <w:color w:val="050505"/>
          <w:spacing w:val="0"/>
        </w:rPr>
      </w:pPr>
      <w:r>
        <w:rPr>
          <w:caps w:val="false"/>
          <w:smallCaps w:val="false"/>
          <w:color w:val="050505"/>
          <w:spacing w:val="0"/>
        </w:rPr>
        <w:t>„</w:t>
      </w: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 xml:space="preserve">Slogan ma znaczenie!” </w:t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>4 - osobowe zespoły przygotowują oryginalne hasło (slogan) w języku angielskim, które w ciekawy i kreatywny sposób będzie podsumowywać (reklamować) wyjazd do Grecji.</w:t>
      </w:r>
    </w:p>
    <w:p>
      <w:pPr>
        <w:pStyle w:val="Normal"/>
        <w:widowControl/>
        <w:spacing w:before="0" w:after="0"/>
        <w:ind w:left="0" w:right="0" w:hanging="0"/>
        <w:jc w:val="left"/>
        <w:rPr>
          <w:caps w:val="false"/>
          <w:smallCaps w:val="false"/>
          <w:color w:val="050505"/>
          <w:spacing w:val="0"/>
        </w:rPr>
      </w:pPr>
      <w:r>
        <w:rPr>
          <w:caps w:val="false"/>
          <w:smallCaps w:val="false"/>
          <w:color w:val="050505"/>
          <w:spacing w:val="0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caps w:val="false"/>
          <w:smallCaps w:val="false"/>
          <w:color w:val="050505"/>
          <w:spacing w:val="0"/>
        </w:rPr>
      </w:pPr>
      <w:r>
        <w:rPr>
          <w:caps w:val="false"/>
          <w:smallCaps w:val="false"/>
          <w:color w:val="050505"/>
          <w:spacing w:val="0"/>
        </w:rPr>
        <w:t xml:space="preserve">• </w:t>
      </w: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 xml:space="preserve">Zadanie 3 </w:t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 xml:space="preserve">Plakat „Ekologicznie w Grecji” </w:t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 xml:space="preserve">4 – osobowe zespoły przygotowują plakaty (kolaże) przedstawiające rozwiązania związane z ekologią, które można odnaleźć w Grecji. Można wykorzystać zdjęcia, elementy rysunku, hasła itp. Oceniana będzie zawartość merytoryczna, forma, kreatywność i estetyka pracy. Format pracy - minimum A2. </w:t>
      </w:r>
    </w:p>
    <w:p>
      <w:pPr>
        <w:pStyle w:val="Normal"/>
        <w:widowControl/>
        <w:spacing w:before="0" w:after="0"/>
        <w:ind w:left="0" w:right="0" w:hanging="0"/>
        <w:jc w:val="left"/>
        <w:rPr>
          <w:caps w:val="false"/>
          <w:smallCaps w:val="false"/>
          <w:color w:val="050505"/>
          <w:spacing w:val="0"/>
        </w:rPr>
      </w:pPr>
      <w:r>
        <w:rPr>
          <w:caps w:val="false"/>
          <w:smallCaps w:val="false"/>
          <w:color w:val="050505"/>
          <w:spacing w:val="0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caps w:val="false"/>
          <w:smallCaps w:val="false"/>
          <w:color w:val="050505"/>
          <w:spacing w:val="0"/>
        </w:rPr>
      </w:pPr>
      <w:r>
        <w:rPr>
          <w:caps w:val="false"/>
          <w:smallCaps w:val="false"/>
          <w:color w:val="050505"/>
          <w:spacing w:val="0"/>
        </w:rPr>
        <w:t xml:space="preserve">• </w:t>
      </w: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>Zadanie 4</w:t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 xml:space="preserve">Zdjęcie „Wspomnienie z Grecji” </w:t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 xml:space="preserve">Każdy uczestnik przesyła maksymalnie 2 zdjęcia związane z przebiegiem praktyk w Grecji, rekreacją lub przyrodą. Powinien być autorem zdjęcia, a jeśli na fotografii znajduje się inna osoba, powinna ona wyrazić zgodę na publikację swojego wizerunku.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 xml:space="preserve">Uczestnicy konkursu realizują wszystkie zadania, a o wygranej i przyznaniu nagród rzeczowych zadecyduje największa liczba zebranych punktów otrzymywanych za każdą konkurencję.                                      Filmik, slogan i zdjęcie należy przesłać lub przekazać Pani Anecie Dąbrowskiej, podobnie jak wykonany plakat. Prace konkursowe należy złożyć do 30 maja 2023 r.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>VI. Ocena prac i nagrody</w:t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 xml:space="preserve">Prace konkursowe będą oceniane przez komisję. </w:t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 xml:space="preserve">W sprawach spornych głos rozstrzygający należy do przewodniczącego komisji konkursowej.                                      Z posiedzenia komisji konkursowej zostanie sporządzony protokół. </w:t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 xml:space="preserve">Laureaci Konkursu otrzymają nagrody za zajęcie I, II, i III miejsca i 3 wyróżnienia.                                          Przewidziano też nagrody pocieszenia dla pozostałych uczestników.                                                                          Nagrody zostaną wręczone podczas gali finałowej 2 czerwca 2023 r. w Zespole Szkół Nr 1 w Hrubieszowie.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 xml:space="preserve">VII. Prawa i obowiązki uczestników Konkursu: </w:t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>1. Uczestnik ma prawo:</w:t>
      </w:r>
    </w:p>
    <w:p>
      <w:pPr>
        <w:pStyle w:val="Normal"/>
        <w:widowControl/>
        <w:spacing w:before="0" w:after="0"/>
        <w:jc w:val="left"/>
        <w:rPr>
          <w:caps w:val="false"/>
          <w:smallCaps w:val="false"/>
          <w:color w:val="050505"/>
          <w:spacing w:val="0"/>
        </w:rPr>
      </w:pPr>
      <w:r>
        <w:rPr>
          <w:caps w:val="false"/>
          <w:smallCaps w:val="false"/>
          <w:color w:val="050505"/>
          <w:spacing w:val="0"/>
        </w:rPr>
        <w:t xml:space="preserve">• </w:t>
      </w: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>do rzetelnej oceny pracy konkursowej z zachowaniem bezstronności i uczciwości;</w:t>
      </w:r>
    </w:p>
    <w:p>
      <w:pPr>
        <w:pStyle w:val="Normal"/>
        <w:widowControl/>
        <w:spacing w:before="0" w:after="0"/>
        <w:jc w:val="left"/>
        <w:rPr>
          <w:caps w:val="false"/>
          <w:smallCaps w:val="false"/>
          <w:color w:val="050505"/>
          <w:spacing w:val="0"/>
        </w:rPr>
      </w:pPr>
      <w:r>
        <w:rPr>
          <w:caps w:val="false"/>
          <w:smallCaps w:val="false"/>
          <w:color w:val="050505"/>
          <w:spacing w:val="0"/>
        </w:rPr>
        <w:t xml:space="preserve">• </w:t>
      </w: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>do życzliwego, podmiotowego traktowania.</w:t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>2. Uczestnik ma obowiązek:</w:t>
      </w:r>
    </w:p>
    <w:p>
      <w:pPr>
        <w:pStyle w:val="Normal"/>
        <w:widowControl/>
        <w:spacing w:before="0" w:after="0"/>
        <w:jc w:val="left"/>
        <w:rPr>
          <w:caps w:val="false"/>
          <w:smallCaps w:val="false"/>
          <w:color w:val="050505"/>
          <w:spacing w:val="0"/>
        </w:rPr>
      </w:pPr>
      <w:r>
        <w:rPr>
          <w:caps w:val="false"/>
          <w:smallCaps w:val="false"/>
          <w:color w:val="050505"/>
          <w:spacing w:val="0"/>
        </w:rPr>
        <w:t xml:space="preserve">• </w:t>
      </w: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>czynnie uczestniczyć w działaniach związanych z konkursem;</w:t>
      </w:r>
    </w:p>
    <w:p>
      <w:pPr>
        <w:pStyle w:val="Normal"/>
        <w:widowControl/>
        <w:spacing w:before="0" w:after="0"/>
        <w:jc w:val="left"/>
        <w:rPr>
          <w:caps w:val="false"/>
          <w:smallCaps w:val="false"/>
          <w:color w:val="050505"/>
          <w:spacing w:val="0"/>
        </w:rPr>
      </w:pPr>
      <w:r>
        <w:rPr>
          <w:caps w:val="false"/>
          <w:smallCaps w:val="false"/>
          <w:color w:val="050505"/>
          <w:spacing w:val="0"/>
        </w:rPr>
        <w:t xml:space="preserve">• </w:t>
      </w: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>bezwzględnie przestrzegać Regulaminu Konkursu.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>VIII. Pozostałe ustalenia:</w:t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>Ostateczna interpretacja Regulaminu należy do organizatora Konkursu. Organizator zastrzega sobie prawo do zmian.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inherit" w:hAnsi="inherit"/>
          <w:b w:val="false"/>
          <w:i/>
          <w:i/>
          <w:iCs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/>
          <w:iCs/>
          <w:caps w:val="false"/>
          <w:smallCaps w:val="false"/>
          <w:color w:val="050505"/>
          <w:spacing w:val="0"/>
          <w:sz w:val="18"/>
        </w:rPr>
        <w:t>Projekt nr 2022-1-PL01-KA121-VET-000064243 realizowany był przez Zespół Szkół Nr 1 w Hrubieszowie  w ramach akredytowanego projektu realizowanego ze środków Unii Europejskiej Programu Erasmus+ sektora Kształcenie i Szkolenia.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inherit"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LibreOffice/6.2.5.2$Windows_X86_64 LibreOffice_project/1ec314fa52f458adc18c4f025c545a4e8b22c159</Application>
  <Pages>2</Pages>
  <Words>462</Words>
  <Characters>2975</Characters>
  <CharactersWithSpaces>3620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2023-05-28T11:45:23Z</dcterms:created>
  <dc:creator/>
  <dc:description/>
  <dc:language>pl-PL</dc:language>
  <cp:lastModifiedBy/>
  <dcterms:modified xsi:type="dcterms:W3CDTF">2023-05-28T11:48:40Z</dcterms:modified>
  <cp:revision>1</cp:revision>
  <dc:subject/>
  <dc:title/>
</cp:coreProperties>
</file>